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573" w:rsidRDefault="00CE4573">
      <w:pPr>
        <w:pStyle w:val="newncpi0"/>
        <w:jc w:val="center"/>
      </w:pPr>
      <w:r>
        <w:rPr>
          <w:rStyle w:val="name"/>
        </w:rPr>
        <w:t>ПОСТАНОВЛЕНИЕ </w:t>
      </w:r>
      <w:r>
        <w:rPr>
          <w:rStyle w:val="promulgator"/>
        </w:rPr>
        <w:t>СОВЕТА МИНИСТРОВ РЕСПУБЛИКИ БЕЛАРУСЬ</w:t>
      </w:r>
    </w:p>
    <w:p w:rsidR="00CE4573" w:rsidRDefault="00CE4573">
      <w:pPr>
        <w:pStyle w:val="newncpi"/>
        <w:ind w:firstLine="0"/>
        <w:jc w:val="center"/>
      </w:pPr>
      <w:r>
        <w:rPr>
          <w:rStyle w:val="datepr"/>
        </w:rPr>
        <w:t>30 марта 1993 г.</w:t>
      </w:r>
      <w:r>
        <w:rPr>
          <w:rStyle w:val="number"/>
        </w:rPr>
        <w:t xml:space="preserve"> № 185</w:t>
      </w:r>
    </w:p>
    <w:p w:rsidR="00CE4573" w:rsidRDefault="00CE4573">
      <w:pPr>
        <w:pStyle w:val="titlencpi"/>
      </w:pPr>
      <w:r>
        <w:t>Об утверждении Положения о пенсиях за особые заслуги перед Республикой Беларусь</w:t>
      </w:r>
    </w:p>
    <w:p w:rsidR="00CE4573" w:rsidRDefault="00CE4573">
      <w:pPr>
        <w:pStyle w:val="changei"/>
      </w:pPr>
      <w:r>
        <w:t>Изменения и дополнения:</w:t>
      </w:r>
    </w:p>
    <w:p w:rsidR="00CE4573" w:rsidRDefault="00CE4573">
      <w:pPr>
        <w:pStyle w:val="changeadd"/>
      </w:pPr>
      <w:r>
        <w:t>Постановление Совета Министров Республики Беларусь от 22 марта 1994 г. № 171 (Собрание постановлений Правительства Республики Беларусь, 1994 г., № 10, ст. 181) &lt;C29400171&gt;;</w:t>
      </w:r>
    </w:p>
    <w:p w:rsidR="00CE4573" w:rsidRDefault="00CE4573">
      <w:pPr>
        <w:pStyle w:val="changeadd"/>
      </w:pPr>
      <w:r>
        <w:t>Постановление Совета Министров Республики Беларусь от 13 июля 1994 г. № 519 (Собрание постановлений Правительства Республики Беларусь, 1994 г., № 20-21, ст. 393) &lt;C29400519&gt;;</w:t>
      </w:r>
    </w:p>
    <w:p w:rsidR="00CE4573" w:rsidRDefault="00CE4573">
      <w:pPr>
        <w:pStyle w:val="changeadd"/>
      </w:pPr>
      <w:r>
        <w:t>Постановление Кабинета Министров Республики Беларусь от 18 апреля 1995 г. № 213 (Собрание указов Президента и постановлений Кабинета Министров Республики Беларусь, 1995 г., № 11, ст. 264) &lt;M29500213&gt;;</w:t>
      </w:r>
    </w:p>
    <w:p w:rsidR="00CE4573" w:rsidRDefault="00CE4573">
      <w:pPr>
        <w:pStyle w:val="changeadd"/>
      </w:pPr>
      <w:r>
        <w:t>Постановление Кабинета Министров Республики Беларусь от 24 июня 1996 г. № 420 (Собрание указов Президента и постановлений Кабинета Министров Республики Беларусь, 1996 г., № 18, ст. 445) &lt;M29600420&gt;;</w:t>
      </w:r>
    </w:p>
    <w:p w:rsidR="00CE4573" w:rsidRDefault="00CE4573">
      <w:pPr>
        <w:pStyle w:val="changeadd"/>
      </w:pPr>
      <w:r>
        <w:t>Постановление Совета Министров Республики Беларусь от 28 января 1998 г. № 121 (Собрание декретов, указов Президента и постановлений Правительства Республики Беларусь, 1998 г., № 3, ст. 71) &lt;C29800121&gt;;</w:t>
      </w:r>
    </w:p>
    <w:p w:rsidR="00CE4573" w:rsidRDefault="00CE4573">
      <w:pPr>
        <w:pStyle w:val="changeadd"/>
      </w:pPr>
      <w:r>
        <w:rPr>
          <w:rStyle w:val="namelost"/>
        </w:rPr>
        <w:t xml:space="preserve">Постановление </w:t>
      </w:r>
      <w:r>
        <w:rPr>
          <w:rStyle w:val="promlost"/>
        </w:rPr>
        <w:t xml:space="preserve">Совета Министров Республики Беларусь </w:t>
      </w:r>
      <w:r>
        <w:rPr>
          <w:rStyle w:val="dateprlost"/>
        </w:rPr>
        <w:t xml:space="preserve">от 5 мая 2000 г. </w:t>
      </w:r>
      <w:r>
        <w:rPr>
          <w:rStyle w:val="numberlost"/>
        </w:rPr>
        <w:t>№ 637</w:t>
      </w:r>
      <w:r>
        <w:t xml:space="preserve"> (не внесены);</w:t>
      </w:r>
    </w:p>
    <w:p w:rsidR="00CE4573" w:rsidRDefault="00CE4573">
      <w:pPr>
        <w:pStyle w:val="changeadd"/>
      </w:pPr>
      <w:r>
        <w:t>Постановление Совета Министров Республики Беларусь от 24 июня 2002 г. № 832 (Национальный реестр правовых актов Республики Беларусь, 2002 г., № 74, 5/10673) &lt;C20200832&gt;;</w:t>
      </w:r>
    </w:p>
    <w:p w:rsidR="00CE4573" w:rsidRDefault="00CE4573">
      <w:pPr>
        <w:pStyle w:val="changeadd"/>
      </w:pPr>
      <w:r>
        <w:t>Постановление Совета Министров Республики Беларусь от 1 августа 2002 г. № 1040 (Национальный реестр правовых актов Республики Беларусь, 2002 г., № 91, 5/10919) &lt;C20201040&gt;;</w:t>
      </w:r>
    </w:p>
    <w:p w:rsidR="00CE4573" w:rsidRDefault="00CE4573">
      <w:pPr>
        <w:pStyle w:val="changeadd"/>
      </w:pPr>
      <w:r>
        <w:t>Постановление Совета Министров Республики Беларусь от 2 июля 2003 г. № 902 (Национальный реестр правовых актов Республики Беларусь, 2003 г., № 76, 5/12736) &lt;C20300902&gt;;</w:t>
      </w:r>
    </w:p>
    <w:p w:rsidR="00CE4573" w:rsidRDefault="00CE4573">
      <w:pPr>
        <w:pStyle w:val="changeadd"/>
      </w:pPr>
      <w:r>
        <w:t>Постановление Совета Министров Республики Беларусь от 1 сентября 2003 г. № 1140 (Национальный реестр правовых актов Республики Беларусь, 2003 г., № 100, 5/12988) &lt;C20301140&gt;;</w:t>
      </w:r>
    </w:p>
    <w:p w:rsidR="00CE4573" w:rsidRDefault="00CE4573">
      <w:pPr>
        <w:pStyle w:val="changeadd"/>
      </w:pPr>
      <w:r>
        <w:t>Постановление Совета Министров Республики Беларусь от 25 мая 2004 г. № 613 (Национальный реестр правовых актов Республики Беларусь, 2004 г., № 86, 5/14292) &lt;C20400613&gt;;</w:t>
      </w:r>
    </w:p>
    <w:p w:rsidR="00CE4573" w:rsidRDefault="00CE4573">
      <w:pPr>
        <w:pStyle w:val="changeadd"/>
      </w:pPr>
      <w:r>
        <w:t>Постановление Совета Министров Республики Беларусь от 24 марта 2010 г. № 428 (Национальный реестр правовых актов Республики Беларусь, 2010 г., № 79, 5/31513) &lt;C21000428&gt;;</w:t>
      </w:r>
    </w:p>
    <w:p w:rsidR="00CE4573" w:rsidRDefault="00CE4573">
      <w:pPr>
        <w:pStyle w:val="changeadd"/>
      </w:pPr>
      <w:r>
        <w:t>Постановление Совета Министров Республики Беларусь от 29 июля 2010 г. № 1128 (Национальный реестр правовых актов Республики Беларусь, 2010 г., № 186, 5/32267) &lt;C21001128&gt;;</w:t>
      </w:r>
    </w:p>
    <w:p w:rsidR="00CE4573" w:rsidRDefault="00CE4573">
      <w:pPr>
        <w:pStyle w:val="changeadd"/>
      </w:pPr>
      <w:r>
        <w:t>Постановление Совета Министров Республики Беларусь от 13 октября 2011 г. № 1367 (Национальный реестр правовых актов Республики Беларусь, 2011 г., № 117, 5/34599) &lt;C21101367&gt;;</w:t>
      </w:r>
    </w:p>
    <w:p w:rsidR="00CE4573" w:rsidRDefault="00CE4573">
      <w:pPr>
        <w:pStyle w:val="changeadd"/>
      </w:pPr>
      <w:r>
        <w:t>Постановление Совета Министров Республики Беларусь от 8 сентября 2012 г. № 833 (Национальный правовой Интернет-портал Республики Беларусь, 12.09.2012, 5/36208) &lt;C21200833&gt;;</w:t>
      </w:r>
    </w:p>
    <w:p w:rsidR="00CE4573" w:rsidRDefault="00CE4573">
      <w:pPr>
        <w:pStyle w:val="changeadd"/>
      </w:pPr>
      <w:r>
        <w:lastRenderedPageBreak/>
        <w:t>Постановление Совета Министров Республики Беларусь от 15 сентября 2016 г. № 728 (Национальный правовой Интернет-портал Республики Беларусь, 20.09.2016, 5/42619) &lt;C21600728&gt;</w:t>
      </w:r>
    </w:p>
    <w:p w:rsidR="00CE4573" w:rsidRDefault="00CE4573">
      <w:pPr>
        <w:pStyle w:val="newncpi"/>
      </w:pPr>
      <w:r>
        <w:t> </w:t>
      </w:r>
    </w:p>
    <w:p w:rsidR="00CE4573" w:rsidRDefault="00CE4573">
      <w:pPr>
        <w:pStyle w:val="preamble"/>
      </w:pPr>
      <w:r>
        <w:t>В соответствии с постановлением Президиума Верховного Совета Республики Беларусь от 16 февраля 1993 г. «О порядке пенсионного и иного материального обеспечения некоторых категорий граждан за их особые заслуги перед республикой» Совет Министров Республики Беларусь ПОСТАНОВЛЯЕТ:</w:t>
      </w:r>
    </w:p>
    <w:p w:rsidR="00CE4573" w:rsidRDefault="00CE4573">
      <w:pPr>
        <w:pStyle w:val="newncpi"/>
      </w:pPr>
      <w:r>
        <w:t>Утвердить Положение о пенсиях за особые заслуги перед Республикой Беларусь (прилагается).</w:t>
      </w:r>
    </w:p>
    <w:p w:rsidR="00CE4573" w:rsidRDefault="00CE4573">
      <w:pPr>
        <w:pStyle w:val="newncpi"/>
      </w:pPr>
      <w:r>
        <w:t> </w:t>
      </w:r>
    </w:p>
    <w:tbl>
      <w:tblPr>
        <w:tblW w:w="5000" w:type="pct"/>
        <w:tblCellMar>
          <w:left w:w="0" w:type="dxa"/>
          <w:right w:w="0" w:type="dxa"/>
        </w:tblCellMar>
        <w:tblLook w:val="04A0"/>
      </w:tblPr>
      <w:tblGrid>
        <w:gridCol w:w="4684"/>
        <w:gridCol w:w="4685"/>
      </w:tblGrid>
      <w:tr w:rsidR="00CE4573">
        <w:tc>
          <w:tcPr>
            <w:tcW w:w="2500" w:type="pct"/>
            <w:tcMar>
              <w:top w:w="0" w:type="dxa"/>
              <w:left w:w="6" w:type="dxa"/>
              <w:bottom w:w="0" w:type="dxa"/>
              <w:right w:w="6" w:type="dxa"/>
            </w:tcMar>
            <w:vAlign w:val="bottom"/>
            <w:hideMark/>
          </w:tcPr>
          <w:p w:rsidR="00CE4573" w:rsidRDefault="00CE4573">
            <w:pPr>
              <w:pStyle w:val="newncpi0"/>
              <w:jc w:val="left"/>
              <w:rPr>
                <w:sz w:val="22"/>
                <w:szCs w:val="22"/>
              </w:rPr>
            </w:pPr>
            <w:r>
              <w:rPr>
                <w:rStyle w:val="post"/>
              </w:rPr>
              <w:t>Председатель Совета Министров</w:t>
            </w:r>
            <w:r>
              <w:rPr>
                <w:sz w:val="22"/>
                <w:szCs w:val="22"/>
              </w:rPr>
              <w:br/>
            </w:r>
            <w:r>
              <w:rPr>
                <w:rStyle w:val="post"/>
              </w:rPr>
              <w:t>Республики Беларусь</w:t>
            </w:r>
          </w:p>
        </w:tc>
        <w:tc>
          <w:tcPr>
            <w:tcW w:w="2500" w:type="pct"/>
            <w:tcMar>
              <w:top w:w="0" w:type="dxa"/>
              <w:left w:w="6" w:type="dxa"/>
              <w:bottom w:w="0" w:type="dxa"/>
              <w:right w:w="6" w:type="dxa"/>
            </w:tcMar>
            <w:vAlign w:val="bottom"/>
            <w:hideMark/>
          </w:tcPr>
          <w:p w:rsidR="00CE4573" w:rsidRDefault="00CE4573">
            <w:pPr>
              <w:pStyle w:val="newncpi0"/>
              <w:jc w:val="right"/>
            </w:pPr>
            <w:r>
              <w:rPr>
                <w:rStyle w:val="pers"/>
              </w:rPr>
              <w:t>В.Кебич</w:t>
            </w:r>
          </w:p>
        </w:tc>
      </w:tr>
      <w:tr w:rsidR="00CE4573">
        <w:tc>
          <w:tcPr>
            <w:tcW w:w="2500" w:type="pct"/>
            <w:tcMar>
              <w:top w:w="0" w:type="dxa"/>
              <w:left w:w="6" w:type="dxa"/>
              <w:bottom w:w="0" w:type="dxa"/>
              <w:right w:w="6" w:type="dxa"/>
            </w:tcMar>
            <w:vAlign w:val="bottom"/>
            <w:hideMark/>
          </w:tcPr>
          <w:p w:rsidR="00CE4573" w:rsidRDefault="00CE4573">
            <w:pPr>
              <w:pStyle w:val="newncpi0"/>
              <w:jc w:val="left"/>
            </w:pPr>
            <w:r>
              <w:t> </w:t>
            </w:r>
          </w:p>
        </w:tc>
        <w:tc>
          <w:tcPr>
            <w:tcW w:w="2500" w:type="pct"/>
            <w:tcMar>
              <w:top w:w="0" w:type="dxa"/>
              <w:left w:w="6" w:type="dxa"/>
              <w:bottom w:w="0" w:type="dxa"/>
              <w:right w:w="6" w:type="dxa"/>
            </w:tcMar>
            <w:vAlign w:val="bottom"/>
            <w:hideMark/>
          </w:tcPr>
          <w:p w:rsidR="00CE4573" w:rsidRDefault="00CE4573">
            <w:pPr>
              <w:pStyle w:val="newncpi0"/>
              <w:jc w:val="right"/>
            </w:pPr>
            <w:r>
              <w:t> </w:t>
            </w:r>
          </w:p>
        </w:tc>
      </w:tr>
      <w:tr w:rsidR="00CE4573">
        <w:tc>
          <w:tcPr>
            <w:tcW w:w="2500" w:type="pct"/>
            <w:tcMar>
              <w:top w:w="0" w:type="dxa"/>
              <w:left w:w="6" w:type="dxa"/>
              <w:bottom w:w="0" w:type="dxa"/>
              <w:right w:w="6" w:type="dxa"/>
            </w:tcMar>
            <w:vAlign w:val="bottom"/>
            <w:hideMark/>
          </w:tcPr>
          <w:p w:rsidR="00CE4573" w:rsidRDefault="00CE4573">
            <w:pPr>
              <w:pStyle w:val="newncpi0"/>
              <w:jc w:val="left"/>
              <w:rPr>
                <w:sz w:val="22"/>
                <w:szCs w:val="22"/>
              </w:rPr>
            </w:pPr>
            <w:r>
              <w:rPr>
                <w:rStyle w:val="post"/>
              </w:rPr>
              <w:t>Управляющий Делами Совета Министров</w:t>
            </w:r>
            <w:r>
              <w:rPr>
                <w:sz w:val="22"/>
                <w:szCs w:val="22"/>
              </w:rPr>
              <w:br/>
            </w:r>
            <w:r>
              <w:rPr>
                <w:rStyle w:val="post"/>
              </w:rPr>
              <w:t>Республики Беларусь</w:t>
            </w:r>
          </w:p>
        </w:tc>
        <w:tc>
          <w:tcPr>
            <w:tcW w:w="2500" w:type="pct"/>
            <w:tcMar>
              <w:top w:w="0" w:type="dxa"/>
              <w:left w:w="6" w:type="dxa"/>
              <w:bottom w:w="0" w:type="dxa"/>
              <w:right w:w="6" w:type="dxa"/>
            </w:tcMar>
            <w:vAlign w:val="bottom"/>
            <w:hideMark/>
          </w:tcPr>
          <w:p w:rsidR="00CE4573" w:rsidRDefault="00CE4573">
            <w:pPr>
              <w:pStyle w:val="newncpi0"/>
              <w:jc w:val="right"/>
            </w:pPr>
            <w:r>
              <w:rPr>
                <w:rStyle w:val="pers"/>
              </w:rPr>
              <w:t>Н.Кавко</w:t>
            </w:r>
          </w:p>
        </w:tc>
      </w:tr>
    </w:tbl>
    <w:p w:rsidR="00CE4573" w:rsidRDefault="00CE4573">
      <w:pPr>
        <w:pStyle w:val="newncpi"/>
      </w:pPr>
      <w:r>
        <w:t> </w:t>
      </w:r>
    </w:p>
    <w:tbl>
      <w:tblPr>
        <w:tblW w:w="5000" w:type="pct"/>
        <w:tblCellMar>
          <w:left w:w="0" w:type="dxa"/>
          <w:right w:w="0" w:type="dxa"/>
        </w:tblCellMar>
        <w:tblLook w:val="04A0"/>
      </w:tblPr>
      <w:tblGrid>
        <w:gridCol w:w="6669"/>
        <w:gridCol w:w="2700"/>
      </w:tblGrid>
      <w:tr w:rsidR="00CE4573">
        <w:tc>
          <w:tcPr>
            <w:tcW w:w="3559" w:type="pct"/>
            <w:tcMar>
              <w:top w:w="0" w:type="dxa"/>
              <w:left w:w="6" w:type="dxa"/>
              <w:bottom w:w="0" w:type="dxa"/>
              <w:right w:w="6" w:type="dxa"/>
            </w:tcMar>
            <w:hideMark/>
          </w:tcPr>
          <w:p w:rsidR="00CE4573" w:rsidRDefault="00CE4573">
            <w:pPr>
              <w:pStyle w:val="cap1"/>
            </w:pPr>
            <w:r>
              <w:t> </w:t>
            </w:r>
          </w:p>
        </w:tc>
        <w:tc>
          <w:tcPr>
            <w:tcW w:w="1441" w:type="pct"/>
            <w:tcMar>
              <w:top w:w="0" w:type="dxa"/>
              <w:left w:w="6" w:type="dxa"/>
              <w:bottom w:w="0" w:type="dxa"/>
              <w:right w:w="6" w:type="dxa"/>
            </w:tcMar>
            <w:hideMark/>
          </w:tcPr>
          <w:p w:rsidR="00CE4573" w:rsidRDefault="00CE4573">
            <w:pPr>
              <w:pStyle w:val="capu1"/>
            </w:pPr>
            <w:r>
              <w:t>УТВЕРЖДЕНО</w:t>
            </w:r>
          </w:p>
          <w:p w:rsidR="00CE4573" w:rsidRDefault="00CE4573">
            <w:pPr>
              <w:pStyle w:val="cap1"/>
            </w:pPr>
            <w:r>
              <w:t xml:space="preserve">Постановление </w:t>
            </w:r>
            <w:r>
              <w:br/>
              <w:t>Совета Министров</w:t>
            </w:r>
          </w:p>
          <w:p w:rsidR="00CE4573" w:rsidRDefault="00CE4573">
            <w:pPr>
              <w:pStyle w:val="cap1"/>
            </w:pPr>
            <w:r>
              <w:t>Республики Беларусь</w:t>
            </w:r>
          </w:p>
          <w:p w:rsidR="00CE4573" w:rsidRDefault="00CE4573">
            <w:pPr>
              <w:pStyle w:val="cap1"/>
            </w:pPr>
            <w:r>
              <w:t>30.03.1993 № 185</w:t>
            </w:r>
          </w:p>
          <w:p w:rsidR="00CE4573" w:rsidRDefault="00CE4573">
            <w:pPr>
              <w:pStyle w:val="cap1"/>
            </w:pPr>
            <w:r>
              <w:t xml:space="preserve">(в редакции постановления </w:t>
            </w:r>
            <w:r>
              <w:br/>
              <w:t xml:space="preserve">Совета Министров </w:t>
            </w:r>
            <w:r>
              <w:br/>
              <w:t>Республики Беларусь</w:t>
            </w:r>
          </w:p>
          <w:p w:rsidR="00CE4573" w:rsidRDefault="00CE4573">
            <w:pPr>
              <w:pStyle w:val="cap1"/>
            </w:pPr>
            <w:r>
              <w:t>13.10.2011 № 1367)</w:t>
            </w:r>
          </w:p>
        </w:tc>
      </w:tr>
    </w:tbl>
    <w:p w:rsidR="00CE4573" w:rsidRDefault="00CE4573">
      <w:pPr>
        <w:pStyle w:val="titleu"/>
      </w:pPr>
      <w:r>
        <w:t>ПОЛОЖЕНИЕ</w:t>
      </w:r>
      <w:r>
        <w:br/>
        <w:t>о пенсиях за особые заслуги перед Республикой Беларусь</w:t>
      </w:r>
    </w:p>
    <w:p w:rsidR="00CE4573" w:rsidRDefault="00CE4573">
      <w:pPr>
        <w:pStyle w:val="point"/>
      </w:pPr>
      <w:r>
        <w:t>1. Настоящим Положением определяются условия и порядок установления (пересмотра размера) и выплаты пенсии за особые заслуги перед Республикой Беларусь (далее – пенсия за особые заслуги).</w:t>
      </w:r>
    </w:p>
    <w:p w:rsidR="00CE4573" w:rsidRDefault="00CE4573">
      <w:pPr>
        <w:pStyle w:val="point"/>
      </w:pPr>
      <w:r>
        <w:t>2. Право на пенсию за особые заслуги имеют граждане, проживающие на территории Республики Беларусь, получающие пенсию по возрасту, по инвалидности, за выслугу лет в соответствии с Законом Республики Беларусь от 17 апреля 1992 года «О пенсионном обеспечении» (Ведамасцi Вярхоўнага Савета Рэспублiкi Беларусь, 1992 г., № 17, ст. 275) или пенсию за выслугу лет в соответствии с Законом Республики Беларусь от 14 июня 2003 года «О государственной службе в Республике Беларусь» (Национальный реестр правовых актов Республики Беларусь, 2003 г., № 70, 2/953) и имеющие особые заслуги перед Республикой Беларусь:</w:t>
      </w:r>
    </w:p>
    <w:p w:rsidR="00CE4573" w:rsidRDefault="00CE4573">
      <w:pPr>
        <w:pStyle w:val="newncpi"/>
      </w:pPr>
      <w:r>
        <w:t>получающие пенсию по возрасту или за выслугу лет, – по достижении общеустановленного пенсионного возраста;</w:t>
      </w:r>
    </w:p>
    <w:p w:rsidR="00CE4573" w:rsidRDefault="00CE4573">
      <w:pPr>
        <w:pStyle w:val="newncpi"/>
      </w:pPr>
      <w:r>
        <w:t>получающие пенсию по инвалидности, – независимо от возраста.</w:t>
      </w:r>
    </w:p>
    <w:p w:rsidR="00CE4573" w:rsidRDefault="00CE4573">
      <w:pPr>
        <w:pStyle w:val="point"/>
      </w:pPr>
      <w:r>
        <w:t>3. Пенсия за особые заслуги устанавливается:</w:t>
      </w:r>
    </w:p>
    <w:p w:rsidR="00CE4573" w:rsidRDefault="00CE4573">
      <w:pPr>
        <w:pStyle w:val="newncpi"/>
      </w:pPr>
      <w:r>
        <w:t>Героям Беларуси, Героям Советского Союза, Героям Социалистического Труда;</w:t>
      </w:r>
    </w:p>
    <w:p w:rsidR="00CE4573" w:rsidRDefault="00CE4573">
      <w:pPr>
        <w:pStyle w:val="newncpi"/>
      </w:pPr>
      <w:r>
        <w:t>гражданам, награжденным орденами Отечества трех степеней, орденами «За службу Родине» трех степеней, орденами Славы трех степеней, орденами Трудовой Славы трех степеней, орденами «За службу Родине в Вооруженных Силах СССР» трех степеней;</w:t>
      </w:r>
    </w:p>
    <w:p w:rsidR="00CE4573" w:rsidRDefault="00CE4573">
      <w:pPr>
        <w:pStyle w:val="newncpi"/>
      </w:pPr>
      <w:r>
        <w:t>гражданам, награжденным тремя и более орденами Республики Беларусь и (или) СССР;</w:t>
      </w:r>
    </w:p>
    <w:p w:rsidR="00CE4573" w:rsidRDefault="00CE4573">
      <w:pPr>
        <w:pStyle w:val="newncpi"/>
      </w:pPr>
      <w:r>
        <w:lastRenderedPageBreak/>
        <w:t>женщинам, родившим и воспитавшим девять и более детей и награжденным одной из следующих государственных наград СССР или Республики Беларусь: орденом Матери, медалью «Медаль материнства», орденом «Материнская слава», орденом «Мать-героиня»;</w:t>
      </w:r>
    </w:p>
    <w:p w:rsidR="00CE4573" w:rsidRDefault="00CE4573">
      <w:pPr>
        <w:pStyle w:val="newncpi"/>
      </w:pPr>
      <w:r>
        <w:t>гражданам, удостоенным почетных званий Республики Беларусь, БССР или СССР (народный, заслуженный);</w:t>
      </w:r>
    </w:p>
    <w:p w:rsidR="00CE4573" w:rsidRDefault="00CE4573">
      <w:pPr>
        <w:pStyle w:val="newncpi"/>
      </w:pPr>
      <w:r>
        <w:t>лауреатам Государственных премий Республики Беларусь, БССР, Ленинской и Государственной премий СССР;</w:t>
      </w:r>
    </w:p>
    <w:p w:rsidR="00CE4573" w:rsidRDefault="00CE4573">
      <w:pPr>
        <w:pStyle w:val="newncpi"/>
      </w:pPr>
      <w:r>
        <w:t>гражданам, занимавшим высшие государственные должности Республики Беларусь, членам Правительства Республики Беларусь, председателям облисполкомов и Минского горисполкома – после прекращения ими работы в указанных должностях;</w:t>
      </w:r>
    </w:p>
    <w:p w:rsidR="00CE4573" w:rsidRDefault="00CE4573">
      <w:pPr>
        <w:pStyle w:val="newncpi"/>
      </w:pPr>
      <w:r>
        <w:t>победителям и призерам Олимпийских, Паралимпийских, Дефлимпийских игр, чемпионам мира и Европы;</w:t>
      </w:r>
    </w:p>
    <w:p w:rsidR="00CE4573" w:rsidRDefault="00CE4573">
      <w:pPr>
        <w:pStyle w:val="newncpi"/>
      </w:pPr>
      <w:r>
        <w:t>командирам, комиссарам, начальникам штабов партизанских бригад и отрядов.</w:t>
      </w:r>
    </w:p>
    <w:p w:rsidR="00CE4573" w:rsidRDefault="00CE4573">
      <w:pPr>
        <w:pStyle w:val="newncpi"/>
      </w:pPr>
      <w:r>
        <w:t>Пенсия за особые заслуги не устанавливается гражданам, имеющим судимость.</w:t>
      </w:r>
    </w:p>
    <w:p w:rsidR="00CE4573" w:rsidRDefault="00CE4573">
      <w:pPr>
        <w:pStyle w:val="point"/>
      </w:pPr>
      <w:r>
        <w:t>4. Пенсия за особые заслуги устанавливается Комиссией по установлению пенсий за особые заслуги при Совете Министров Республики Беларусь (далее – Комиссия).</w:t>
      </w:r>
    </w:p>
    <w:p w:rsidR="00CE4573" w:rsidRDefault="00CE4573">
      <w:pPr>
        <w:pStyle w:val="newncpi"/>
      </w:pPr>
      <w:r>
        <w:t>Состав Комиссии и порядок ее деятельности утверждаются Советом Министров Республики Беларусь.</w:t>
      </w:r>
    </w:p>
    <w:p w:rsidR="00CE4573" w:rsidRDefault="00CE4573">
      <w:pPr>
        <w:pStyle w:val="newncpi"/>
      </w:pPr>
      <w:r>
        <w:t>Подготовка и оформление решений Комиссии осуществляются Министерством труда и социальной защиты.</w:t>
      </w:r>
    </w:p>
    <w:p w:rsidR="00CE4573" w:rsidRDefault="00CE4573">
      <w:pPr>
        <w:pStyle w:val="point"/>
      </w:pPr>
      <w:r>
        <w:t>5. Пенсия за особые заслуги устанавливается в размере пенсии по возрасту, по инвалидности или за выслугу лет, назначаемой в соответствии с пенсионным законодательством или законодательством о государственной службе в Республике Беларусь, и повышения за особые заслуги.</w:t>
      </w:r>
    </w:p>
    <w:p w:rsidR="00CE4573" w:rsidRDefault="00CE4573">
      <w:pPr>
        <w:pStyle w:val="newncpi"/>
      </w:pPr>
      <w:r>
        <w:t>Размер повышения за особые заслуги определяется Комиссией в каждом конкретном случае с учетом заслуг гражданина, которому устанавливается пенсия за особые заслуги, и не может превышать 250 процентов минимального размера пенсии по возрасту.</w:t>
      </w:r>
    </w:p>
    <w:p w:rsidR="00CE4573" w:rsidRDefault="00CE4573">
      <w:pPr>
        <w:pStyle w:val="point"/>
      </w:pPr>
      <w:r>
        <w:t>6. Размер пенсии за особые заслуги может быть пересмотрен Комиссией в части увеличения размера повышения за особые заслуги при появлении новых (дополнительных) сведений об особых заслугах гражданина, перечисленных в части первой пункта 3 настоящего Положения, а также при награждении гражданина орденом или медалью Республики Беларусь (за исключением юбилейной).</w:t>
      </w:r>
    </w:p>
    <w:p w:rsidR="00CE4573" w:rsidRDefault="00CE4573">
      <w:pPr>
        <w:pStyle w:val="point"/>
      </w:pPr>
      <w:r>
        <w:t>7. Ходатайства об установлении (пересмотре размера) пенсии за особые заслуги возбуждаются республиканскими органами государственного управления и иными государственными организациями, подчиненными Правительству Республики Беларусь, облисполкомами (Минским горисполкомом), руководящими органами республиканских общественных и республиканских государственно-общественных объединений (союзов) с учетом мнения трудового коллектива, в котором работал гражданин.</w:t>
      </w:r>
    </w:p>
    <w:p w:rsidR="00CE4573" w:rsidRDefault="00CE4573">
      <w:pPr>
        <w:pStyle w:val="newncpi"/>
      </w:pPr>
      <w:r>
        <w:t>К ходатайству об установлении пенсии за особые заслуги прилагаются:</w:t>
      </w:r>
    </w:p>
    <w:p w:rsidR="00CE4573" w:rsidRDefault="00CE4573">
      <w:pPr>
        <w:pStyle w:val="newncpi"/>
      </w:pPr>
      <w:r>
        <w:t>заявление гражданина на имя руководителя ходатайствующего органа (организации);</w:t>
      </w:r>
    </w:p>
    <w:p w:rsidR="00CE4573" w:rsidRDefault="00CE4573">
      <w:pPr>
        <w:pStyle w:val="newncpi"/>
      </w:pPr>
      <w:r>
        <w:t>личный листок по учету кадров, заверенный ходатайствующим органом (организацией);</w:t>
      </w:r>
    </w:p>
    <w:p w:rsidR="00CE4573" w:rsidRDefault="00CE4573">
      <w:pPr>
        <w:pStyle w:val="newncpi"/>
      </w:pPr>
      <w:r>
        <w:t>автобиография;</w:t>
      </w:r>
    </w:p>
    <w:p w:rsidR="00CE4573" w:rsidRDefault="00CE4573">
      <w:pPr>
        <w:pStyle w:val="newncpi"/>
      </w:pPr>
      <w:r>
        <w:t>характеристика, подписанная руководителем или уполномоченным должностным лицом ходатайствующего органа (организации);</w:t>
      </w:r>
    </w:p>
    <w:p w:rsidR="00CE4573" w:rsidRDefault="00CE4573">
      <w:pPr>
        <w:pStyle w:val="newncpi"/>
      </w:pPr>
      <w:r>
        <w:t>копии документов, подтверждающих особые заслуги гражданина, заверенные ходатайствующим органом (организацией);</w:t>
      </w:r>
    </w:p>
    <w:p w:rsidR="00CE4573" w:rsidRDefault="00CE4573">
      <w:pPr>
        <w:pStyle w:val="newncpi"/>
      </w:pPr>
      <w:r>
        <w:t>справка о размере получаемой пенсии по возрасту, по инвалидности или за выслугу лет;</w:t>
      </w:r>
    </w:p>
    <w:p w:rsidR="00CE4573" w:rsidRDefault="00CE4573">
      <w:pPr>
        <w:pStyle w:val="newncpi"/>
      </w:pPr>
      <w:r>
        <w:t>две фотографии размером 30 х 40 миллиметров.</w:t>
      </w:r>
    </w:p>
    <w:p w:rsidR="00CE4573" w:rsidRDefault="00CE4573">
      <w:pPr>
        <w:pStyle w:val="newncpi"/>
      </w:pPr>
      <w:r>
        <w:lastRenderedPageBreak/>
        <w:t>К ходатайству о пересмотре размера установленной пенсии за особые заслуги прилагаются:</w:t>
      </w:r>
    </w:p>
    <w:p w:rsidR="00CE4573" w:rsidRDefault="00CE4573">
      <w:pPr>
        <w:pStyle w:val="newncpi"/>
      </w:pPr>
      <w:r>
        <w:t>заявление гражданина на имя руководителя ходатайствующего органа (организации);</w:t>
      </w:r>
    </w:p>
    <w:p w:rsidR="00CE4573" w:rsidRDefault="00CE4573">
      <w:pPr>
        <w:pStyle w:val="newncpi"/>
      </w:pPr>
      <w:r>
        <w:t>копии документов, содержащих новые (дополнительные) сведения об особых заслугах гражданина, заверенные ходатайствующим органом (организацией);</w:t>
      </w:r>
    </w:p>
    <w:p w:rsidR="00CE4573" w:rsidRDefault="00CE4573">
      <w:pPr>
        <w:pStyle w:val="newncpi"/>
      </w:pPr>
      <w:r>
        <w:t>справка о размере получаемой пенсии по возрасту, по инвалидности или за выслугу лет.</w:t>
      </w:r>
    </w:p>
    <w:p w:rsidR="00CE4573" w:rsidRDefault="00CE4573">
      <w:pPr>
        <w:pStyle w:val="point"/>
      </w:pPr>
      <w:r>
        <w:t>8. Ходатайство об установлении (пересмотре размера) пенсии за особые заслуги рассматривается Комиссией в месячный срок со дня его поступления со всеми необходимыми документами.</w:t>
      </w:r>
    </w:p>
    <w:p w:rsidR="00CE4573" w:rsidRDefault="00CE4573">
      <w:pPr>
        <w:pStyle w:val="point"/>
      </w:pPr>
      <w:r>
        <w:t>9. Пенсия за особые заслуги устанавливается со дня подачи гражданином соответствующего заявления на имя руководителя ходатайствующего органа (организации), но не ранее дня назначения пенсии по возрасту, по инвалидности или за выслугу лет.</w:t>
      </w:r>
    </w:p>
    <w:p w:rsidR="00CE4573" w:rsidRDefault="00CE4573">
      <w:pPr>
        <w:pStyle w:val="newncpi"/>
      </w:pPr>
      <w:r>
        <w:t>Пересмотр размера пенсии за особые заслуги осуществляется с первого числа месяца, следующего за месяцем, в котором гражданин подал соответствующее заявление.</w:t>
      </w:r>
    </w:p>
    <w:p w:rsidR="00CE4573" w:rsidRDefault="00CE4573">
      <w:pPr>
        <w:pStyle w:val="newncpi"/>
      </w:pPr>
      <w:r>
        <w:t>Решение Комиссии об установлении (пересмотре размера) пенсии за особые заслуги не позднее 5 дней после его принятия направляется ходатайствующему органу (организации) и районному (городскому) управлению (отделу) по труду, занятости и социальной защите, осуществляющему выплату такой пенсии.</w:t>
      </w:r>
    </w:p>
    <w:p w:rsidR="00CE4573" w:rsidRDefault="00CE4573">
      <w:pPr>
        <w:pStyle w:val="point"/>
      </w:pPr>
      <w:r>
        <w:t>10. В случае отказа в установлении (пересмотре размера) пенсии за особые заслуги соответствующее решение Комиссии не позднее 5 дней после его принятия направляется ходатайствующему органу (организации) и гражданину, в отношении которого принято решение.</w:t>
      </w:r>
    </w:p>
    <w:p w:rsidR="00CE4573" w:rsidRDefault="00CE4573">
      <w:pPr>
        <w:pStyle w:val="point"/>
      </w:pPr>
      <w:r>
        <w:t>11. Гражданам, которым установлены пенсии за особые заслуги, пенсионные удостоверения выдаются облисполкомами (Минским горисполкомом) в соответствии с пунктом 3.14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w:t>
      </w:r>
    </w:p>
    <w:p w:rsidR="00CE4573" w:rsidRDefault="00CE4573">
      <w:pPr>
        <w:pStyle w:val="point"/>
      </w:pPr>
      <w:r>
        <w:t>12. Пенсии за особые заслуги выплачиваются в порядке и сроки, установленные пенсионным законодательством. При этом выплата таких пенсий, установленных в размере пенсии за выслугу лет государственным служащим и повышения за особые заслуги, осуществляется в порядке, установленном законодательством о государственной службе в Республике Беларусь.</w:t>
      </w:r>
    </w:p>
    <w:p w:rsidR="00CE4573" w:rsidRDefault="00CE4573">
      <w:pPr>
        <w:pStyle w:val="point"/>
      </w:pPr>
      <w:r>
        <w:t>13. Гражданам, получающим пенсию за особые заслуги, находящимся на государственном обеспечении и проживающим в государственных стационарных организациях социального обслуживания, выплачивается разница между установленной пенсией за особые заслуги и стоимостью содержания, но не менее 25 процентов пенсии за особые заслуги.</w:t>
      </w:r>
    </w:p>
    <w:p w:rsidR="00CE4573" w:rsidRDefault="00CE4573">
      <w:pPr>
        <w:pStyle w:val="newncpi"/>
      </w:pPr>
      <w:r>
        <w:t>Если у гражданина, указанного в части первой настоящего пункта, имеются нетрудоспособные члены семьи, находящиеся на его иждивении, пенсия за особые заслуги выплачивается на одного члена семьи в размере 25 процентов, двух членов семьи – 33 процентов, трех и более – 50 процентов установленной пенсии за особые заслуги, самому гражданину выплачивается оставшаяся часть такой пенсии за вычетом стоимости содержания в организациях, указанных в части первой настоящего пункта, но не менее 25 процентов пенсии за особые заслуги.</w:t>
      </w:r>
    </w:p>
    <w:p w:rsidR="00CE4573" w:rsidRDefault="00CE4573">
      <w:pPr>
        <w:pStyle w:val="point"/>
      </w:pPr>
      <w:r>
        <w:t xml:space="preserve">14. В случае совершения гражданином, получающим пенсию за особые заслуги, преступления, лишения его государственных наград, указанных в части первой пункта 3 </w:t>
      </w:r>
      <w:r>
        <w:lastRenderedPageBreak/>
        <w:t>настоящего Положения, установления недостоверных или необоснованных данных, на основании которых была установлена эта пенсия, по решению Комиссии выплата пенсии за особые заслуги прекращается, а в случае лишения гражданина ордена (медали) Республики Беларусь (за исключением юбилейной), послужившего (послужившей) основанием для увеличения повышения за особые заслуги, – снижается.</w:t>
      </w:r>
    </w:p>
    <w:p w:rsidR="00CE4573" w:rsidRDefault="00CE4573">
      <w:pPr>
        <w:pStyle w:val="newncpi"/>
      </w:pPr>
      <w:r>
        <w:t>При восстановлении гражданина в правах на государственные награды Комиссией может быть принято решение о возобновлении выплаты (соответствующем увеличении) пенсии за особые заслуги.</w:t>
      </w:r>
    </w:p>
    <w:p w:rsidR="00CE4573" w:rsidRDefault="00CE4573">
      <w:pPr>
        <w:pStyle w:val="point"/>
      </w:pPr>
      <w:r>
        <w:t>15. Финансирование расходов на выплату повышения за особые заслуги осуществляется за счет средств республиканского бюджета.</w:t>
      </w:r>
    </w:p>
    <w:p w:rsidR="009D33F8" w:rsidRDefault="009D33F8"/>
    <w:sectPr w:rsidR="009D33F8" w:rsidSect="00CE4573">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977" w:rsidRDefault="00ED3977" w:rsidP="00CE4573">
      <w:pPr>
        <w:spacing w:after="0" w:line="240" w:lineRule="auto"/>
      </w:pPr>
      <w:r>
        <w:separator/>
      </w:r>
    </w:p>
  </w:endnote>
  <w:endnote w:type="continuationSeparator" w:id="0">
    <w:p w:rsidR="00ED3977" w:rsidRDefault="00ED3977" w:rsidP="00CE45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573" w:rsidRDefault="00CE457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573" w:rsidRDefault="00CE4573">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CE4573" w:rsidTr="00CE4573">
      <w:tc>
        <w:tcPr>
          <w:tcW w:w="1800" w:type="dxa"/>
          <w:shd w:val="clear" w:color="auto" w:fill="auto"/>
          <w:vAlign w:val="center"/>
        </w:tcPr>
        <w:p w:rsidR="00CE4573" w:rsidRDefault="00CE4573">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CE4573" w:rsidRDefault="00CE4573">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CE4573" w:rsidRDefault="00CE4573">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21.12.2020</w:t>
          </w:r>
        </w:p>
        <w:p w:rsidR="00CE4573" w:rsidRPr="00CE4573" w:rsidRDefault="00CE4573">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CE4573" w:rsidRDefault="00CE457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977" w:rsidRDefault="00ED3977" w:rsidP="00CE4573">
      <w:pPr>
        <w:spacing w:after="0" w:line="240" w:lineRule="auto"/>
      </w:pPr>
      <w:r>
        <w:separator/>
      </w:r>
    </w:p>
  </w:footnote>
  <w:footnote w:type="continuationSeparator" w:id="0">
    <w:p w:rsidR="00ED3977" w:rsidRDefault="00ED3977" w:rsidP="00CE45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573" w:rsidRDefault="00CE4573" w:rsidP="0097627B">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E4573" w:rsidRDefault="00CE457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573" w:rsidRPr="00CE4573" w:rsidRDefault="00CE4573" w:rsidP="0097627B">
    <w:pPr>
      <w:pStyle w:val="a3"/>
      <w:framePr w:wrap="around" w:vAnchor="text" w:hAnchor="margin" w:xAlign="center" w:y="1"/>
      <w:rPr>
        <w:rStyle w:val="a7"/>
        <w:rFonts w:ascii="Times New Roman" w:hAnsi="Times New Roman" w:cs="Times New Roman"/>
        <w:sz w:val="24"/>
      </w:rPr>
    </w:pPr>
    <w:r w:rsidRPr="00CE4573">
      <w:rPr>
        <w:rStyle w:val="a7"/>
        <w:rFonts w:ascii="Times New Roman" w:hAnsi="Times New Roman" w:cs="Times New Roman"/>
        <w:sz w:val="24"/>
      </w:rPr>
      <w:fldChar w:fldCharType="begin"/>
    </w:r>
    <w:r w:rsidRPr="00CE4573">
      <w:rPr>
        <w:rStyle w:val="a7"/>
        <w:rFonts w:ascii="Times New Roman" w:hAnsi="Times New Roman" w:cs="Times New Roman"/>
        <w:sz w:val="24"/>
      </w:rPr>
      <w:instrText xml:space="preserve">PAGE  </w:instrText>
    </w:r>
    <w:r w:rsidRPr="00CE4573">
      <w:rPr>
        <w:rStyle w:val="a7"/>
        <w:rFonts w:ascii="Times New Roman" w:hAnsi="Times New Roman" w:cs="Times New Roman"/>
        <w:sz w:val="24"/>
      </w:rPr>
      <w:fldChar w:fldCharType="separate"/>
    </w:r>
    <w:r>
      <w:rPr>
        <w:rStyle w:val="a7"/>
        <w:rFonts w:ascii="Times New Roman" w:hAnsi="Times New Roman" w:cs="Times New Roman"/>
        <w:noProof/>
        <w:sz w:val="24"/>
      </w:rPr>
      <w:t>5</w:t>
    </w:r>
    <w:r w:rsidRPr="00CE4573">
      <w:rPr>
        <w:rStyle w:val="a7"/>
        <w:rFonts w:ascii="Times New Roman" w:hAnsi="Times New Roman" w:cs="Times New Roman"/>
        <w:sz w:val="24"/>
      </w:rPr>
      <w:fldChar w:fldCharType="end"/>
    </w:r>
  </w:p>
  <w:p w:rsidR="00CE4573" w:rsidRPr="00CE4573" w:rsidRDefault="00CE4573">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573" w:rsidRDefault="00CE457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E4573"/>
    <w:rsid w:val="009D33F8"/>
    <w:rsid w:val="00CE4573"/>
    <w:rsid w:val="00ED39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3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CE457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u">
    <w:name w:val="titleu"/>
    <w:basedOn w:val="a"/>
    <w:rsid w:val="00CE4573"/>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CE457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CE457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CE4573"/>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CE4573"/>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CE4573"/>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CE4573"/>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CE457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CE4573"/>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CE4573"/>
    <w:rPr>
      <w:rFonts w:ascii="Times New Roman" w:hAnsi="Times New Roman" w:cs="Times New Roman" w:hint="default"/>
      <w:caps/>
    </w:rPr>
  </w:style>
  <w:style w:type="character" w:customStyle="1" w:styleId="promulgator">
    <w:name w:val="promulgator"/>
    <w:basedOn w:val="a0"/>
    <w:rsid w:val="00CE4573"/>
    <w:rPr>
      <w:rFonts w:ascii="Times New Roman" w:hAnsi="Times New Roman" w:cs="Times New Roman" w:hint="default"/>
      <w:caps/>
    </w:rPr>
  </w:style>
  <w:style w:type="character" w:customStyle="1" w:styleId="datepr">
    <w:name w:val="datepr"/>
    <w:basedOn w:val="a0"/>
    <w:rsid w:val="00CE4573"/>
    <w:rPr>
      <w:rFonts w:ascii="Times New Roman" w:hAnsi="Times New Roman" w:cs="Times New Roman" w:hint="default"/>
    </w:rPr>
  </w:style>
  <w:style w:type="character" w:customStyle="1" w:styleId="number">
    <w:name w:val="number"/>
    <w:basedOn w:val="a0"/>
    <w:rsid w:val="00CE4573"/>
    <w:rPr>
      <w:rFonts w:ascii="Times New Roman" w:hAnsi="Times New Roman" w:cs="Times New Roman" w:hint="default"/>
    </w:rPr>
  </w:style>
  <w:style w:type="character" w:customStyle="1" w:styleId="post">
    <w:name w:val="post"/>
    <w:basedOn w:val="a0"/>
    <w:rsid w:val="00CE4573"/>
    <w:rPr>
      <w:rFonts w:ascii="Times New Roman" w:hAnsi="Times New Roman" w:cs="Times New Roman" w:hint="default"/>
      <w:b/>
      <w:bCs/>
      <w:sz w:val="22"/>
      <w:szCs w:val="22"/>
    </w:rPr>
  </w:style>
  <w:style w:type="character" w:customStyle="1" w:styleId="pers">
    <w:name w:val="pers"/>
    <w:basedOn w:val="a0"/>
    <w:rsid w:val="00CE4573"/>
    <w:rPr>
      <w:rFonts w:ascii="Times New Roman" w:hAnsi="Times New Roman" w:cs="Times New Roman" w:hint="default"/>
      <w:b/>
      <w:bCs/>
      <w:sz w:val="22"/>
      <w:szCs w:val="22"/>
    </w:rPr>
  </w:style>
  <w:style w:type="character" w:customStyle="1" w:styleId="namelost">
    <w:name w:val="namelost"/>
    <w:basedOn w:val="a0"/>
    <w:rsid w:val="00CE4573"/>
  </w:style>
  <w:style w:type="character" w:customStyle="1" w:styleId="promlost">
    <w:name w:val="promlost"/>
    <w:basedOn w:val="a0"/>
    <w:rsid w:val="00CE4573"/>
  </w:style>
  <w:style w:type="character" w:customStyle="1" w:styleId="dateprlost">
    <w:name w:val="dateprlost"/>
    <w:basedOn w:val="a0"/>
    <w:rsid w:val="00CE4573"/>
  </w:style>
  <w:style w:type="character" w:customStyle="1" w:styleId="numberlost">
    <w:name w:val="numberlost"/>
    <w:basedOn w:val="a0"/>
    <w:rsid w:val="00CE4573"/>
  </w:style>
  <w:style w:type="paragraph" w:styleId="a3">
    <w:name w:val="header"/>
    <w:basedOn w:val="a"/>
    <w:link w:val="a4"/>
    <w:uiPriority w:val="99"/>
    <w:semiHidden/>
    <w:unhideWhenUsed/>
    <w:rsid w:val="00CE457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E4573"/>
  </w:style>
  <w:style w:type="paragraph" w:styleId="a5">
    <w:name w:val="footer"/>
    <w:basedOn w:val="a"/>
    <w:link w:val="a6"/>
    <w:uiPriority w:val="99"/>
    <w:semiHidden/>
    <w:unhideWhenUsed/>
    <w:rsid w:val="00CE457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E4573"/>
  </w:style>
  <w:style w:type="character" w:styleId="a7">
    <w:name w:val="page number"/>
    <w:basedOn w:val="a0"/>
    <w:uiPriority w:val="99"/>
    <w:semiHidden/>
    <w:unhideWhenUsed/>
    <w:rsid w:val="00CE4573"/>
  </w:style>
  <w:style w:type="table" w:styleId="a8">
    <w:name w:val="Table Grid"/>
    <w:basedOn w:val="a1"/>
    <w:uiPriority w:val="59"/>
    <w:rsid w:val="00CE45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CE45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E45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1566</Words>
  <Characters>10811</Characters>
  <Application>Microsoft Office Word</Application>
  <DocSecurity>0</DocSecurity>
  <Lines>216</Lines>
  <Paragraphs>90</Paragraphs>
  <ScaleCrop>false</ScaleCrop>
  <Company/>
  <LinksUpToDate>false</LinksUpToDate>
  <CharactersWithSpaces>12287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2020-12-21T12:32:00Z</dcterms:created>
  <dcterms:modified xsi:type="dcterms:W3CDTF">2020-12-21T12:34:00Z</dcterms:modified>
</cp:coreProperties>
</file>