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E4" w:rsidRPr="00932F33" w:rsidRDefault="006E13E4" w:rsidP="006E13E4">
      <w:pPr>
        <w:pStyle w:val="newncpi"/>
        <w:spacing w:before="0"/>
        <w:rPr>
          <w:b/>
          <w:bCs/>
        </w:rPr>
      </w:pPr>
      <w:r w:rsidRPr="00B81DBA">
        <w:rPr>
          <w:b/>
          <w:bCs/>
        </w:rPr>
        <w:t> </w:t>
      </w:r>
      <w:r w:rsidRPr="00932F33">
        <w:rPr>
          <w:b/>
          <w:bCs/>
        </w:rPr>
        <w:t>1. План-график работ по проведению ОВОС: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4104"/>
      </w:tblGrid>
      <w:tr w:rsidR="006E13E4" w:rsidRPr="00932F33" w:rsidTr="000D50C5">
        <w:trPr>
          <w:trHeight w:val="240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3E4" w:rsidRPr="00932F33" w:rsidRDefault="006E13E4" w:rsidP="000D50C5">
            <w:pPr>
              <w:pStyle w:val="table10"/>
            </w:pPr>
            <w:r w:rsidRPr="00932F33">
              <w:t>Подготовка программы проведения ОВОС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3E4" w:rsidRPr="006C5F6B" w:rsidRDefault="006E13E4" w:rsidP="000D50C5">
            <w:pPr>
              <w:pStyle w:val="table10"/>
              <w:spacing w:after="60"/>
              <w:jc w:val="both"/>
            </w:pPr>
            <w:r w:rsidRPr="006C5F6B">
              <w:t xml:space="preserve">С 05.02.2024 по 16.02.2024 </w:t>
            </w:r>
          </w:p>
        </w:tc>
      </w:tr>
      <w:tr w:rsidR="006E13E4" w:rsidRPr="00932F33" w:rsidTr="000D50C5">
        <w:trPr>
          <w:trHeight w:val="240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13E4" w:rsidRPr="00932F33" w:rsidRDefault="006E13E4" w:rsidP="000D50C5">
            <w:pPr>
              <w:pStyle w:val="table10"/>
            </w:pPr>
            <w:r w:rsidRPr="00932F33">
              <w:t>Проведение предварительного информирования граждан и юридических лиц о планируемой хозяйственной и иной деятельности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3E4" w:rsidRPr="006C5F6B" w:rsidRDefault="006E13E4" w:rsidP="000D50C5">
            <w:pPr>
              <w:pStyle w:val="table10"/>
              <w:jc w:val="both"/>
            </w:pPr>
            <w:r w:rsidRPr="006C5F6B">
              <w:t xml:space="preserve">С 19.02.2024 по 31.03.2024 </w:t>
            </w:r>
          </w:p>
          <w:p w:rsidR="006E13E4" w:rsidRPr="006C5F6B" w:rsidRDefault="006E13E4" w:rsidP="000D50C5">
            <w:pPr>
              <w:pStyle w:val="table10"/>
              <w:spacing w:after="60"/>
              <w:jc w:val="both"/>
            </w:pPr>
            <w:r w:rsidRPr="006C5F6B">
              <w:t>(в течение месяца после утверждения программы)</w:t>
            </w:r>
          </w:p>
        </w:tc>
      </w:tr>
      <w:tr w:rsidR="006E13E4" w:rsidRPr="00064DD6" w:rsidTr="000D50C5">
        <w:trPr>
          <w:trHeight w:val="240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13E4" w:rsidRPr="00064DD6" w:rsidRDefault="006E13E4" w:rsidP="000D50C5">
            <w:pPr>
              <w:pStyle w:val="table10"/>
            </w:pPr>
            <w:r w:rsidRPr="00064DD6">
              <w:t xml:space="preserve">Подготовка уведомления о планируемой хозяйственной и иной деятельности </w:t>
            </w:r>
            <w:hyperlink w:anchor="a6" w:tooltip="+" w:history="1">
              <w:r w:rsidRPr="00064DD6">
                <w:rPr>
                  <w:rStyle w:val="a3"/>
                </w:rPr>
                <w:t>*</w:t>
              </w:r>
            </w:hyperlink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3E4" w:rsidRPr="00064DD6" w:rsidRDefault="006E13E4" w:rsidP="000D50C5">
            <w:pPr>
              <w:pStyle w:val="table10"/>
              <w:spacing w:after="60"/>
              <w:jc w:val="both"/>
            </w:pPr>
            <w:r w:rsidRPr="00064DD6">
              <w:t>Не требуется</w:t>
            </w:r>
            <w:r>
              <w:t>*</w:t>
            </w:r>
          </w:p>
        </w:tc>
      </w:tr>
      <w:tr w:rsidR="006E13E4" w:rsidRPr="00064DD6" w:rsidTr="000D50C5">
        <w:trPr>
          <w:trHeight w:val="240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13E4" w:rsidRPr="00064DD6" w:rsidRDefault="006E13E4" w:rsidP="000D50C5">
            <w:pPr>
              <w:pStyle w:val="table10"/>
            </w:pPr>
            <w:r w:rsidRPr="00064DD6">
              <w:t>Направление уведомления о планируемой хозяйственной и иной деятельности и программы проведения ОВОС затрагиваемым сторонам</w:t>
            </w:r>
            <w:hyperlink w:anchor="a6" w:tooltip="+" w:history="1">
              <w:r w:rsidRPr="00064DD6">
                <w:rPr>
                  <w:rStyle w:val="a3"/>
                </w:rPr>
                <w:t>*</w:t>
              </w:r>
            </w:hyperlink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3E4" w:rsidRPr="00A35C30" w:rsidRDefault="006E13E4" w:rsidP="000D50C5">
            <w:pPr>
              <w:pStyle w:val="table10"/>
              <w:spacing w:after="60"/>
              <w:jc w:val="both"/>
            </w:pPr>
            <w:r w:rsidRPr="00A35C30">
              <w:t>Не требуется*</w:t>
            </w:r>
          </w:p>
        </w:tc>
      </w:tr>
      <w:tr w:rsidR="006E13E4" w:rsidRPr="00932F33" w:rsidTr="000D50C5">
        <w:trPr>
          <w:trHeight w:val="240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13E4" w:rsidRPr="00932F33" w:rsidRDefault="006E13E4" w:rsidP="000D50C5">
            <w:pPr>
              <w:pStyle w:val="table10"/>
            </w:pPr>
            <w:r w:rsidRPr="00932F33">
              <w:t xml:space="preserve">Подготовка отчета об ОВОС 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3E4" w:rsidRPr="00A35C30" w:rsidRDefault="006E13E4" w:rsidP="000D50C5">
            <w:pPr>
              <w:pStyle w:val="table10"/>
              <w:spacing w:after="60"/>
              <w:jc w:val="both"/>
            </w:pPr>
            <w:r w:rsidRPr="00A35C30">
              <w:t>С 05.02.2024 года по 31.03.2024</w:t>
            </w:r>
          </w:p>
        </w:tc>
      </w:tr>
      <w:tr w:rsidR="006E13E4" w:rsidRPr="00064DD6" w:rsidTr="000D50C5">
        <w:trPr>
          <w:trHeight w:val="240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13E4" w:rsidRPr="00064DD6" w:rsidRDefault="006E13E4" w:rsidP="000D50C5">
            <w:pPr>
              <w:pStyle w:val="table10"/>
            </w:pPr>
            <w:r w:rsidRPr="00064DD6">
              <w:t>Направление отчета об ОВОС затрагиваемым сторонам</w:t>
            </w:r>
            <w:hyperlink w:anchor="a6" w:tooltip="+" w:history="1">
              <w:r w:rsidRPr="00064DD6">
                <w:rPr>
                  <w:rStyle w:val="a3"/>
                </w:rPr>
                <w:t>*</w:t>
              </w:r>
            </w:hyperlink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3E4" w:rsidRPr="00A35C30" w:rsidRDefault="006E13E4" w:rsidP="000D50C5">
            <w:pPr>
              <w:pStyle w:val="table10"/>
              <w:spacing w:after="60"/>
              <w:jc w:val="both"/>
            </w:pPr>
            <w:r w:rsidRPr="00A35C30">
              <w:t>Не требуется*</w:t>
            </w:r>
          </w:p>
        </w:tc>
      </w:tr>
      <w:tr w:rsidR="006E13E4" w:rsidRPr="00064DD6" w:rsidTr="000D50C5">
        <w:trPr>
          <w:trHeight w:val="240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13E4" w:rsidRPr="00064DD6" w:rsidRDefault="006E13E4" w:rsidP="000D50C5">
            <w:pPr>
              <w:pStyle w:val="table10"/>
              <w:spacing w:after="60"/>
            </w:pPr>
            <w:r w:rsidRPr="00064DD6">
              <w:t>Проведение общественных обсуждений на территории:</w:t>
            </w:r>
            <w:r w:rsidRPr="00064DD6">
              <w:br/>
              <w:t>Республики Беларусь</w:t>
            </w:r>
            <w:r w:rsidRPr="00064DD6">
              <w:br/>
              <w:t>затрагиваемых сторон</w:t>
            </w:r>
            <w:hyperlink w:anchor="a6" w:tooltip="+" w:history="1">
              <w:r w:rsidRPr="00064DD6">
                <w:rPr>
                  <w:rStyle w:val="a3"/>
                </w:rPr>
                <w:t>*</w:t>
              </w:r>
            </w:hyperlink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3E4" w:rsidRPr="00A35C30" w:rsidRDefault="006E13E4" w:rsidP="000D50C5">
            <w:pPr>
              <w:pStyle w:val="table10"/>
              <w:jc w:val="both"/>
            </w:pPr>
            <w:r w:rsidRPr="00A35C30">
              <w:t>С 01.04.2024 по 02.06.2024</w:t>
            </w:r>
          </w:p>
          <w:p w:rsidR="006E13E4" w:rsidRPr="00A35C30" w:rsidRDefault="006E13E4" w:rsidP="000D50C5">
            <w:pPr>
              <w:pStyle w:val="table10"/>
              <w:spacing w:after="60"/>
              <w:jc w:val="both"/>
            </w:pPr>
            <w:r w:rsidRPr="00A35C30">
              <w:t>(не менее 30 календарных дней)</w:t>
            </w:r>
          </w:p>
          <w:p w:rsidR="006E13E4" w:rsidRPr="00A35C30" w:rsidRDefault="006E13E4" w:rsidP="000D50C5">
            <w:pPr>
              <w:pStyle w:val="table10"/>
              <w:spacing w:after="60"/>
              <w:jc w:val="both"/>
            </w:pPr>
            <w:r w:rsidRPr="00A35C30">
              <w:t>Не требуется*</w:t>
            </w:r>
          </w:p>
        </w:tc>
      </w:tr>
      <w:tr w:rsidR="006E13E4" w:rsidRPr="00064DD6" w:rsidTr="000D50C5">
        <w:trPr>
          <w:trHeight w:val="240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13E4" w:rsidRPr="00064DD6" w:rsidRDefault="006E13E4" w:rsidP="000D50C5">
            <w:pPr>
              <w:pStyle w:val="table10"/>
            </w:pPr>
            <w:r w:rsidRPr="00064DD6">
              <w:t>Проведение консультации по замечаниям затрагиваемых сторон</w:t>
            </w:r>
            <w:hyperlink w:anchor="a6" w:tooltip="+" w:history="1">
              <w:r w:rsidRPr="00064DD6">
                <w:rPr>
                  <w:rStyle w:val="a3"/>
                </w:rPr>
                <w:t>*</w:t>
              </w:r>
            </w:hyperlink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3E4" w:rsidRPr="00A35C30" w:rsidRDefault="006E13E4" w:rsidP="000D50C5">
            <w:pPr>
              <w:pStyle w:val="table10"/>
              <w:spacing w:after="60"/>
              <w:jc w:val="both"/>
            </w:pPr>
            <w:r w:rsidRPr="00A35C30">
              <w:t>Не требуется*</w:t>
            </w:r>
          </w:p>
        </w:tc>
      </w:tr>
      <w:tr w:rsidR="006E13E4" w:rsidRPr="00CF2073" w:rsidTr="000D50C5">
        <w:trPr>
          <w:trHeight w:val="240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13E4" w:rsidRPr="00D92DF5" w:rsidRDefault="006E13E4" w:rsidP="000D50C5">
            <w:pPr>
              <w:pStyle w:val="table10"/>
            </w:pPr>
            <w:r w:rsidRPr="00D92DF5">
              <w:t>Проведение собрания по обсуждению отчета об ОВОС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3E4" w:rsidRPr="00A35C30" w:rsidRDefault="006E13E4" w:rsidP="000D50C5">
            <w:pPr>
              <w:pStyle w:val="table10"/>
              <w:jc w:val="both"/>
            </w:pPr>
            <w:r w:rsidRPr="00A35C30">
              <w:t>С 26.04.2024 по 02.06.2024</w:t>
            </w:r>
          </w:p>
          <w:p w:rsidR="006E13E4" w:rsidRPr="00A35C30" w:rsidRDefault="006E13E4" w:rsidP="000D50C5">
            <w:pPr>
              <w:pStyle w:val="table10"/>
              <w:spacing w:after="60"/>
              <w:jc w:val="both"/>
            </w:pPr>
            <w:r w:rsidRPr="00A35C30">
              <w:t>(при необходимости, не ранее чем через 25 календарных дней с даты начала общественных обсуждений и не позднее дня их завершения)</w:t>
            </w:r>
          </w:p>
        </w:tc>
      </w:tr>
      <w:tr w:rsidR="006E13E4" w:rsidRPr="00CF2073" w:rsidTr="000D50C5">
        <w:trPr>
          <w:trHeight w:val="240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13E4" w:rsidRPr="00CF2073" w:rsidRDefault="006E13E4" w:rsidP="000D50C5">
            <w:pPr>
              <w:pStyle w:val="table10"/>
              <w:rPr>
                <w:highlight w:val="yellow"/>
              </w:rPr>
            </w:pPr>
            <w:r w:rsidRPr="00D92DF5">
              <w:t>Доработка отчета об ОВОС по замечаниям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3E4" w:rsidRPr="00A35C30" w:rsidRDefault="006E13E4" w:rsidP="000D50C5">
            <w:pPr>
              <w:pStyle w:val="table10"/>
              <w:jc w:val="both"/>
            </w:pPr>
            <w:r w:rsidRPr="00A35C30">
              <w:t>С 26.04.2024 по 02.06.2024</w:t>
            </w:r>
          </w:p>
          <w:p w:rsidR="006E13E4" w:rsidRPr="00A35C30" w:rsidRDefault="006E13E4" w:rsidP="000D50C5">
            <w:pPr>
              <w:pStyle w:val="table10"/>
              <w:jc w:val="both"/>
            </w:pPr>
            <w:r w:rsidRPr="00A35C30">
              <w:t>(при необходимости)</w:t>
            </w:r>
          </w:p>
        </w:tc>
      </w:tr>
      <w:tr w:rsidR="006E13E4" w:rsidRPr="00A766D0" w:rsidTr="000D50C5">
        <w:trPr>
          <w:trHeight w:val="240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13E4" w:rsidRPr="006C5F6B" w:rsidRDefault="006E13E4" w:rsidP="000D50C5">
            <w:pPr>
              <w:pStyle w:val="table10"/>
            </w:pPr>
            <w:r w:rsidRPr="006C5F6B">
              <w:t xml:space="preserve">Представление отчета об ОВОС в составе </w:t>
            </w:r>
            <w:proofErr w:type="spellStart"/>
            <w:r w:rsidRPr="006C5F6B">
              <w:t>предпроектной</w:t>
            </w:r>
            <w:proofErr w:type="spellEnd"/>
            <w:r w:rsidRPr="006C5F6B">
              <w:t xml:space="preserve"> (</w:t>
            </w:r>
            <w:proofErr w:type="spellStart"/>
            <w:r w:rsidRPr="006C5F6B">
              <w:t>предынвестиционной</w:t>
            </w:r>
            <w:proofErr w:type="spellEnd"/>
            <w:r w:rsidRPr="006C5F6B">
              <w:t>), проектной документации на государственную экологическую экспертизу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3E4" w:rsidRPr="006C5F6B" w:rsidRDefault="006E13E4" w:rsidP="000D50C5">
            <w:pPr>
              <w:pStyle w:val="table10"/>
              <w:spacing w:after="60"/>
              <w:jc w:val="both"/>
            </w:pPr>
            <w:r w:rsidRPr="006C5F6B">
              <w:t>С 0</w:t>
            </w:r>
            <w:r>
              <w:t>3</w:t>
            </w:r>
            <w:r w:rsidRPr="006C5F6B">
              <w:t>.06.2024 по 31.07.2024</w:t>
            </w:r>
          </w:p>
        </w:tc>
      </w:tr>
      <w:tr w:rsidR="006E13E4" w:rsidRPr="00064DD6" w:rsidTr="000D50C5">
        <w:trPr>
          <w:trHeight w:val="240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E13E4" w:rsidRPr="00064DD6" w:rsidRDefault="006E13E4" w:rsidP="000D50C5">
            <w:pPr>
              <w:pStyle w:val="table10"/>
            </w:pPr>
            <w:r w:rsidRPr="00064DD6">
              <w:t>Принятие решения в отношении планируемой деятельности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E13E4" w:rsidRPr="00064DD6" w:rsidRDefault="006E13E4" w:rsidP="000D50C5">
            <w:pPr>
              <w:pStyle w:val="table10"/>
              <w:spacing w:after="60"/>
              <w:jc w:val="both"/>
            </w:pPr>
            <w:r w:rsidRPr="00064DD6">
              <w:t>После получения положительного заключения государственной экологической экспертизы</w:t>
            </w:r>
          </w:p>
        </w:tc>
      </w:tr>
      <w:tr w:rsidR="006E13E4" w:rsidTr="000D50C5">
        <w:trPr>
          <w:trHeight w:val="5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13E4" w:rsidRDefault="006E13E4" w:rsidP="000D50C5">
            <w:pPr>
              <w:pStyle w:val="snoski"/>
            </w:pPr>
            <w:r w:rsidRPr="00CD5DA9">
              <w:t>* – заполняется в случае, если планируемая хозяйственная и иная деятельность может оказывать трансграничное воздействие.</w:t>
            </w:r>
          </w:p>
        </w:tc>
      </w:tr>
    </w:tbl>
    <w:p w:rsidR="006E13E4" w:rsidRPr="00D95408" w:rsidRDefault="006E13E4" w:rsidP="006E13E4">
      <w:pPr>
        <w:pStyle w:val="point"/>
        <w:ind w:firstLine="0"/>
        <w:rPr>
          <w:b/>
          <w:bCs/>
        </w:rPr>
      </w:pPr>
      <w:r>
        <w:t xml:space="preserve">           </w:t>
      </w:r>
      <w:r w:rsidRPr="00F34719">
        <w:rPr>
          <w:b/>
          <w:bCs/>
        </w:rPr>
        <w:t xml:space="preserve">2. Сведения о планируемой хозяйственной и иной деятельности </w:t>
      </w:r>
      <w:r w:rsidRPr="00D95408">
        <w:rPr>
          <w:b/>
          <w:bCs/>
        </w:rPr>
        <w:t>и альтернативных вариантах ее размещения и (или) реализации</w:t>
      </w:r>
    </w:p>
    <w:p w:rsidR="006E13E4" w:rsidRPr="00D95408" w:rsidRDefault="006E13E4" w:rsidP="006E13E4">
      <w:pPr>
        <w:pStyle w:val="point"/>
        <w:spacing w:after="0"/>
      </w:pPr>
      <w:r w:rsidRPr="00D95408">
        <w:t xml:space="preserve">Заказчик планируемой деятельности: Открытое акционерное общество «Белыничский протеиновый завод» (ОАО </w:t>
      </w:r>
      <w:r>
        <w:t>«</w:t>
      </w:r>
      <w:r w:rsidRPr="00D95408">
        <w:t>Белыничский протеиновый завод»)</w:t>
      </w:r>
      <w:r>
        <w:t>.</w:t>
      </w:r>
    </w:p>
    <w:p w:rsidR="006E13E4" w:rsidRPr="006C5F6B" w:rsidRDefault="006E13E4" w:rsidP="006E13E4">
      <w:pPr>
        <w:pStyle w:val="point"/>
        <w:spacing w:before="0" w:after="0"/>
      </w:pPr>
      <w:r w:rsidRPr="006C5F6B">
        <w:t>Почтовый, юридический адрес: 213052, д. Мельник, Белыничский район, Могилевская область.</w:t>
      </w:r>
    </w:p>
    <w:p w:rsidR="006E13E4" w:rsidRPr="00942F4E" w:rsidRDefault="006E13E4" w:rsidP="006E13E4">
      <w:pPr>
        <w:pStyle w:val="point"/>
        <w:spacing w:before="0" w:after="0"/>
      </w:pPr>
      <w:r w:rsidRPr="00942F4E">
        <w:t xml:space="preserve">Электронный адрес: </w:t>
      </w:r>
      <w:hyperlink r:id="rId5" w:history="1">
        <w:r w:rsidRPr="00942F4E">
          <w:rPr>
            <w:rStyle w:val="a3"/>
          </w:rPr>
          <w:t>https://protein.by/</w:t>
        </w:r>
      </w:hyperlink>
      <w:r w:rsidRPr="00942F4E">
        <w:t>.</w:t>
      </w:r>
    </w:p>
    <w:p w:rsidR="006E13E4" w:rsidRPr="00942F4E" w:rsidRDefault="006E13E4" w:rsidP="006E13E4">
      <w:pPr>
        <w:pStyle w:val="point"/>
        <w:spacing w:before="0" w:after="0"/>
      </w:pPr>
      <w:r w:rsidRPr="00942F4E">
        <w:t>Электронная почта: info@protein.by.</w:t>
      </w:r>
    </w:p>
    <w:p w:rsidR="006E13E4" w:rsidRPr="00942F4E" w:rsidRDefault="006E13E4" w:rsidP="006E13E4">
      <w:pPr>
        <w:pStyle w:val="point"/>
        <w:spacing w:before="0" w:after="0"/>
      </w:pPr>
      <w:r w:rsidRPr="00942F4E">
        <w:t>Телефон/факс: (8 02232) 71-250,</w:t>
      </w:r>
      <w:r>
        <w:t xml:space="preserve"> </w:t>
      </w:r>
      <w:r w:rsidRPr="00942F4E">
        <w:t>70-474.</w:t>
      </w:r>
    </w:p>
    <w:p w:rsidR="006E13E4" w:rsidRDefault="006E13E4" w:rsidP="006E13E4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be-BY"/>
        </w:rPr>
      </w:pPr>
      <w:r w:rsidRPr="00683E08">
        <w:rPr>
          <w:rFonts w:ascii="Times New Roman" w:hAnsi="Times New Roman"/>
          <w:sz w:val="24"/>
          <w:szCs w:val="24"/>
          <w:lang w:val="be-BY"/>
        </w:rPr>
        <w:t xml:space="preserve">ОАО «Белыничский протеиновый завод» – предприятие по сбору и переработке малоценных в пищевом отношении продуктов животного происхождения, допущенных ветеринарной службой к переработке на кормовые цели. Выпускаемая продукция – мясо-костная мука (белковый корм) для кормовой </w:t>
      </w:r>
      <w:r w:rsidRPr="00BC490B">
        <w:rPr>
          <w:rFonts w:ascii="Times New Roman" w:hAnsi="Times New Roman"/>
          <w:sz w:val="24"/>
          <w:szCs w:val="24"/>
          <w:lang w:val="be-BY"/>
        </w:rPr>
        <w:t>отрасли и животные жиры для</w:t>
      </w:r>
      <w:r w:rsidRPr="00683E08">
        <w:rPr>
          <w:rFonts w:ascii="Times New Roman" w:hAnsi="Times New Roman"/>
          <w:sz w:val="24"/>
          <w:szCs w:val="24"/>
          <w:lang w:val="be-BY"/>
        </w:rPr>
        <w:t xml:space="preserve"> промышленного применения.</w:t>
      </w:r>
    </w:p>
    <w:p w:rsidR="006E13E4" w:rsidRPr="006C5F6B" w:rsidRDefault="006E13E4" w:rsidP="006E13E4">
      <w:pPr>
        <w:pStyle w:val="a4"/>
        <w:spacing w:before="240" w:beforeAutospacing="0" w:after="0" w:afterAutospacing="0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Планируемая хозяйственная деятельность </w:t>
      </w:r>
      <w:r w:rsidRPr="00D95408">
        <w:rPr>
          <w:rFonts w:ascii="Times New Roman" w:hAnsi="Times New Roman"/>
          <w:sz w:val="24"/>
          <w:szCs w:val="24"/>
          <w:lang w:val="be-BY"/>
        </w:rPr>
        <w:t>«Реконструкция ОАО «Белыничский протеиновый завод», расположенного по адресу: Могилевская обл. Белыничский р-н д.</w:t>
      </w:r>
      <w:r>
        <w:rPr>
          <w:rFonts w:ascii="Times New Roman" w:hAnsi="Times New Roman"/>
          <w:sz w:val="24"/>
          <w:szCs w:val="24"/>
          <w:lang w:val="be-BY"/>
        </w:rPr>
        <w:t> </w:t>
      </w:r>
      <w:r w:rsidRPr="00D95408">
        <w:rPr>
          <w:rFonts w:ascii="Times New Roman" w:hAnsi="Times New Roman"/>
          <w:sz w:val="24"/>
          <w:szCs w:val="24"/>
          <w:lang w:val="be-BY"/>
        </w:rPr>
        <w:t>Мельник, с выделением очередей строительства. 6-я очередь строительства» предусматривает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95408">
        <w:rPr>
          <w:rFonts w:ascii="Times New Roman" w:hAnsi="Times New Roman"/>
          <w:sz w:val="24"/>
          <w:szCs w:val="24"/>
          <w:lang w:val="be-BY"/>
        </w:rPr>
        <w:t xml:space="preserve">строительство </w:t>
      </w:r>
      <w:r>
        <w:rPr>
          <w:rFonts w:ascii="Times New Roman" w:hAnsi="Times New Roman"/>
          <w:sz w:val="24"/>
          <w:szCs w:val="24"/>
          <w:lang w:val="be-BY"/>
        </w:rPr>
        <w:t xml:space="preserve">локальных </w:t>
      </w:r>
      <w:r w:rsidRPr="00D95408">
        <w:rPr>
          <w:rFonts w:ascii="Times New Roman" w:hAnsi="Times New Roman"/>
          <w:sz w:val="24"/>
          <w:szCs w:val="24"/>
          <w:lang w:val="be-BY"/>
        </w:rPr>
        <w:t xml:space="preserve">очистных сооружений </w:t>
      </w:r>
      <w:r>
        <w:rPr>
          <w:rFonts w:ascii="Times New Roman" w:hAnsi="Times New Roman"/>
          <w:sz w:val="24"/>
          <w:szCs w:val="24"/>
          <w:lang w:val="be-BY"/>
        </w:rPr>
        <w:t xml:space="preserve">на основе аэробных технологий очистки (биологическая очистка) смеси </w:t>
      </w:r>
      <w:r w:rsidRPr="00D95408">
        <w:rPr>
          <w:rFonts w:ascii="Times New Roman" w:hAnsi="Times New Roman"/>
          <w:sz w:val="24"/>
          <w:szCs w:val="24"/>
          <w:lang w:val="be-BY"/>
        </w:rPr>
        <w:t xml:space="preserve">производственных </w:t>
      </w:r>
      <w:r>
        <w:rPr>
          <w:rFonts w:ascii="Times New Roman" w:hAnsi="Times New Roman"/>
          <w:sz w:val="24"/>
          <w:szCs w:val="24"/>
          <w:lang w:val="be-BY"/>
        </w:rPr>
        <w:t xml:space="preserve">и хозяйственно-бытовых </w:t>
      </w:r>
      <w:r w:rsidRPr="00D95408">
        <w:rPr>
          <w:rFonts w:ascii="Times New Roman" w:hAnsi="Times New Roman"/>
          <w:sz w:val="24"/>
          <w:szCs w:val="24"/>
          <w:lang w:val="be-BY"/>
        </w:rPr>
        <w:t>сточных вод предприятия</w:t>
      </w:r>
      <w:r w:rsidRPr="00E814B8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6C5F6B">
        <w:rPr>
          <w:rFonts w:ascii="Times New Roman" w:hAnsi="Times New Roman"/>
          <w:sz w:val="24"/>
          <w:szCs w:val="24"/>
          <w:lang w:val="be-BY"/>
        </w:rPr>
        <w:t>ОАО</w:t>
      </w:r>
      <w:r w:rsidRPr="006C5F6B">
        <w:t> </w:t>
      </w:r>
      <w:r w:rsidRPr="006C5F6B">
        <w:rPr>
          <w:rFonts w:ascii="Times New Roman" w:hAnsi="Times New Roman"/>
          <w:sz w:val="24"/>
          <w:szCs w:val="24"/>
          <w:lang w:val="be-BY"/>
        </w:rPr>
        <w:t>«Белыничский протеиновый завод», производительностью 150 м</w:t>
      </w:r>
      <w:r w:rsidRPr="006C5F6B">
        <w:rPr>
          <w:rFonts w:ascii="Times New Roman" w:hAnsi="Times New Roman"/>
          <w:sz w:val="24"/>
          <w:szCs w:val="24"/>
          <w:vertAlign w:val="superscript"/>
          <w:lang w:val="be-BY"/>
        </w:rPr>
        <w:t>3</w:t>
      </w:r>
      <w:r w:rsidRPr="006C5F6B">
        <w:rPr>
          <w:rFonts w:ascii="Times New Roman" w:hAnsi="Times New Roman"/>
          <w:sz w:val="24"/>
          <w:szCs w:val="24"/>
          <w:lang w:val="be-BY"/>
        </w:rPr>
        <w:t>/сутки, с последующим сбросом очищенных до нормативых по</w:t>
      </w:r>
      <w:r w:rsidR="00C4078F">
        <w:rPr>
          <w:rFonts w:ascii="Times New Roman" w:hAnsi="Times New Roman"/>
          <w:sz w:val="24"/>
          <w:szCs w:val="24"/>
          <w:lang w:val="be-BY"/>
        </w:rPr>
        <w:t>казателей сточных вод в водный объект</w:t>
      </w:r>
      <w:r w:rsidRPr="006C5F6B">
        <w:rPr>
          <w:rFonts w:ascii="Times New Roman" w:hAnsi="Times New Roman"/>
          <w:sz w:val="24"/>
          <w:szCs w:val="24"/>
          <w:lang w:val="be-BY"/>
        </w:rPr>
        <w:t xml:space="preserve">. </w:t>
      </w:r>
    </w:p>
    <w:p w:rsidR="006E13E4" w:rsidRPr="006C5F6B" w:rsidRDefault="006E13E4" w:rsidP="006E13E4">
      <w:pPr>
        <w:pStyle w:val="point"/>
        <w:spacing w:before="0" w:after="0"/>
      </w:pPr>
      <w:r w:rsidRPr="006C5F6B">
        <w:t>Планируемая деятельность не окажет трансграничного воздействия.</w:t>
      </w:r>
    </w:p>
    <w:p w:rsidR="006E13E4" w:rsidRPr="006C5F6B" w:rsidRDefault="006E13E4" w:rsidP="006E13E4">
      <w:pPr>
        <w:pStyle w:val="point"/>
        <w:spacing w:after="0"/>
      </w:pPr>
      <w:r w:rsidRPr="006C5F6B">
        <w:lastRenderedPageBreak/>
        <w:t>В процессе проведения оценки воздействия на окружающую среду были рассмотрены 3 альтернативных варианта реализации планируемой деятельности:</w:t>
      </w:r>
    </w:p>
    <w:p w:rsidR="006E13E4" w:rsidRPr="006C5F6B" w:rsidRDefault="006E13E4" w:rsidP="006E13E4">
      <w:pPr>
        <w:pStyle w:val="point"/>
        <w:spacing w:before="0" w:after="0"/>
        <w:rPr>
          <w:lang w:val="be-BY"/>
        </w:rPr>
      </w:pPr>
      <w:r w:rsidRPr="006C5F6B">
        <w:rPr>
          <w:lang w:val="be-BY"/>
        </w:rPr>
        <w:t>Вариант 1. Проведение реконструкции существующих очистных сооружений смеси производственных и хозяйственно-бытовых сточных вод (резервуара-усреднителя) предприятия ОАО «Белыничский протеиновый завод» с отведением сточных вод по существующей схеме: в централизованную систему водоотведения (канализации) города Белыничи с предварительной очисткой до предельно-допустимых концентраций, определенных Решением Белыничского районного исполнительного комитета от 19.02.2021 №4-25 “Об установлении перечня загрязняющих веществ и их предельно допустимые концентрации в сточных водах”.</w:t>
      </w:r>
    </w:p>
    <w:p w:rsidR="006E13E4" w:rsidRPr="006C5F6B" w:rsidRDefault="006E13E4" w:rsidP="006E13E4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be-BY"/>
        </w:rPr>
      </w:pPr>
      <w:r w:rsidRPr="006C5F6B">
        <w:rPr>
          <w:rFonts w:ascii="Times New Roman" w:hAnsi="Times New Roman"/>
          <w:sz w:val="24"/>
          <w:szCs w:val="24"/>
        </w:rPr>
        <w:t>Вариант 2. Строительство</w:t>
      </w:r>
      <w:r w:rsidRPr="006C5F6B">
        <w:rPr>
          <w:rFonts w:ascii="Times New Roman" w:hAnsi="Times New Roman"/>
          <w:sz w:val="24"/>
          <w:szCs w:val="24"/>
          <w:lang w:val="be-BY"/>
        </w:rPr>
        <w:t xml:space="preserve"> новых локальных очистных сооружений биологической очистки смеси производственных и хозяйственно-бытовых сточных вод предприятия ОАО «Белыничский протеиновый завод», производительностью 150 м</w:t>
      </w:r>
      <w:r w:rsidRPr="006C5F6B">
        <w:rPr>
          <w:rFonts w:ascii="Times New Roman" w:hAnsi="Times New Roman"/>
          <w:sz w:val="24"/>
          <w:szCs w:val="24"/>
          <w:vertAlign w:val="superscript"/>
          <w:lang w:val="be-BY"/>
        </w:rPr>
        <w:t>3</w:t>
      </w:r>
      <w:r w:rsidRPr="006C5F6B">
        <w:rPr>
          <w:rFonts w:ascii="Times New Roman" w:hAnsi="Times New Roman"/>
          <w:sz w:val="24"/>
          <w:szCs w:val="24"/>
          <w:lang w:val="be-BY"/>
        </w:rPr>
        <w:t>/сутки, с последующим сбросом очищенных до нормативых по</w:t>
      </w:r>
      <w:r w:rsidR="00C4078F">
        <w:rPr>
          <w:rFonts w:ascii="Times New Roman" w:hAnsi="Times New Roman"/>
          <w:sz w:val="24"/>
          <w:szCs w:val="24"/>
          <w:lang w:val="be-BY"/>
        </w:rPr>
        <w:t>казателей сточных вод в водный объект</w:t>
      </w:r>
      <w:bookmarkStart w:id="0" w:name="_GoBack"/>
      <w:bookmarkEnd w:id="0"/>
      <w:r w:rsidRPr="006C5F6B">
        <w:rPr>
          <w:rFonts w:ascii="Times New Roman" w:hAnsi="Times New Roman"/>
          <w:sz w:val="24"/>
          <w:szCs w:val="24"/>
          <w:lang w:val="be-BY"/>
        </w:rPr>
        <w:t>.</w:t>
      </w:r>
      <w:r w:rsidRPr="006C5F6B">
        <w:rPr>
          <w:lang w:val="be-BY"/>
        </w:rPr>
        <w:t xml:space="preserve"> </w:t>
      </w:r>
      <w:r w:rsidRPr="006C5F6B">
        <w:rPr>
          <w:rFonts w:ascii="Times New Roman" w:hAnsi="Times New Roman"/>
          <w:sz w:val="24"/>
          <w:szCs w:val="24"/>
          <w:lang w:val="be-BY"/>
        </w:rPr>
        <w:t xml:space="preserve">Проектируемые локальные очистные сооружения будут размещаться на территории ОАО «Белыничский протеиновый завод». </w:t>
      </w:r>
    </w:p>
    <w:p w:rsidR="006E13E4" w:rsidRPr="006C5F6B" w:rsidRDefault="006E13E4" w:rsidP="006E13E4">
      <w:pPr>
        <w:pStyle w:val="point"/>
        <w:spacing w:before="0"/>
      </w:pPr>
      <w:r w:rsidRPr="006C5F6B">
        <w:rPr>
          <w:lang w:val="be-BY"/>
        </w:rPr>
        <w:t xml:space="preserve">Вариант 3. </w:t>
      </w:r>
      <w:r w:rsidRPr="006C5F6B">
        <w:t>«Нулевой вариант» или отказ от реализации планируемой деятельности.</w:t>
      </w:r>
    </w:p>
    <w:p w:rsidR="006E13E4" w:rsidRPr="006C5F6B" w:rsidRDefault="006E13E4" w:rsidP="006E13E4">
      <w:pPr>
        <w:pStyle w:val="point"/>
        <w:spacing w:before="0" w:after="0"/>
        <w:rPr>
          <w:lang w:val="be-BY"/>
        </w:rPr>
      </w:pPr>
      <w:r w:rsidRPr="006C5F6B">
        <w:t>После проведения сравнительного анализа был сделан вывод, что приоритетным вариантом реализации планируемой деятельности является вариант 2. Данный вариант в отличие от вариантов 1 и 3, посредством строительства новых очистных сооружений</w:t>
      </w:r>
      <w:r w:rsidRPr="006C5F6B">
        <w:rPr>
          <w:lang w:val="be-BY"/>
        </w:rPr>
        <w:t xml:space="preserve"> смеси производственных и хозяйственно-бытовых сточных вод предприятия ОАО «Белыничский протеиновый завод» обеспечит должную очистку сточных вод до нормативных показателей на сбросе в водный объект при существующем расходе сточных вод и большем объеме сточных вод в случае увеличения производственной мощности предприятия.</w:t>
      </w:r>
    </w:p>
    <w:p w:rsidR="006E13E4" w:rsidRDefault="006E13E4" w:rsidP="006E13E4">
      <w:pPr>
        <w:pStyle w:val="point"/>
        <w:spacing w:before="0" w:after="0"/>
        <w:rPr>
          <w:lang w:val="be-BY"/>
        </w:rPr>
      </w:pPr>
      <w:r w:rsidRPr="006C5F6B">
        <w:rPr>
          <w:lang w:val="be-BY"/>
        </w:rPr>
        <w:t>Выбранный вариант является экологически и экономически более эффективным, поскольку:</w:t>
      </w:r>
    </w:p>
    <w:p w:rsidR="006E13E4" w:rsidRDefault="006E13E4" w:rsidP="006E13E4">
      <w:pPr>
        <w:pStyle w:val="point"/>
        <w:numPr>
          <w:ilvl w:val="0"/>
          <w:numId w:val="1"/>
        </w:numPr>
        <w:spacing w:before="0" w:after="0"/>
        <w:ind w:left="0" w:firstLine="426"/>
        <w:rPr>
          <w:lang w:val="be-BY"/>
        </w:rPr>
      </w:pPr>
      <w:r>
        <w:rPr>
          <w:lang w:val="be-BY"/>
        </w:rPr>
        <w:t xml:space="preserve">отказ от реализации планируемой деятельности приведет к сбросу очищенных сточных вод в </w:t>
      </w:r>
      <w:r w:rsidRPr="00A923A2">
        <w:rPr>
          <w:lang w:val="be-BY"/>
        </w:rPr>
        <w:t>централизованную систему водоотведения (канализации) города Белыничи</w:t>
      </w:r>
      <w:r>
        <w:rPr>
          <w:lang w:val="be-BY"/>
        </w:rPr>
        <w:t xml:space="preserve"> с превышением допустимых концентраций, что приведет к увеличению нагрузки на городских очистных сооружениях;</w:t>
      </w:r>
    </w:p>
    <w:p w:rsidR="006E13E4" w:rsidRDefault="006E13E4" w:rsidP="006E13E4">
      <w:pPr>
        <w:pStyle w:val="point"/>
        <w:numPr>
          <w:ilvl w:val="0"/>
          <w:numId w:val="1"/>
        </w:numPr>
        <w:spacing w:before="0" w:after="0"/>
        <w:ind w:left="0" w:firstLine="426"/>
        <w:rPr>
          <w:lang w:val="be-BY"/>
        </w:rPr>
      </w:pPr>
      <w:r>
        <w:rPr>
          <w:lang w:val="be-BY"/>
        </w:rPr>
        <w:t>отказ от реализации планируемой деятельности не обеспечивает возможность увеличении производственной мощности предприятия, а следовательно, и улучшения социально-экономических условий населения;</w:t>
      </w:r>
    </w:p>
    <w:p w:rsidR="006E13E4" w:rsidRDefault="006E13E4" w:rsidP="006E13E4">
      <w:pPr>
        <w:pStyle w:val="point"/>
        <w:numPr>
          <w:ilvl w:val="0"/>
          <w:numId w:val="1"/>
        </w:numPr>
        <w:spacing w:before="0" w:after="0"/>
        <w:ind w:left="0" w:firstLine="426"/>
        <w:rPr>
          <w:lang w:val="be-BY"/>
        </w:rPr>
      </w:pPr>
      <w:r>
        <w:rPr>
          <w:lang w:val="be-BY"/>
        </w:rPr>
        <w:t>строительство новых собственных очистных сооружений снизит нагрузку с городских очистных сооружений г. Белыничи;</w:t>
      </w:r>
    </w:p>
    <w:p w:rsidR="006E13E4" w:rsidRDefault="006E13E4" w:rsidP="006E13E4">
      <w:pPr>
        <w:pStyle w:val="point"/>
        <w:numPr>
          <w:ilvl w:val="0"/>
          <w:numId w:val="1"/>
        </w:numPr>
        <w:spacing w:before="0" w:after="0"/>
        <w:ind w:left="0" w:firstLine="426"/>
        <w:rPr>
          <w:lang w:val="be-BY"/>
        </w:rPr>
      </w:pPr>
      <w:r>
        <w:rPr>
          <w:lang w:val="be-BY"/>
        </w:rPr>
        <w:t>затраты на реконструкцию существующих очистных сооружений сопоставимы с затратами на возведение новых очистных сооружений,  которые в свою очередь</w:t>
      </w:r>
      <w:r w:rsidRPr="00ED069F">
        <w:rPr>
          <w:lang w:val="be-BY"/>
        </w:rPr>
        <w:t xml:space="preserve"> </w:t>
      </w:r>
      <w:r>
        <w:rPr>
          <w:lang w:val="be-BY"/>
        </w:rPr>
        <w:t>обеспечат очистку большего объема сточных вод предприятия;</w:t>
      </w:r>
    </w:p>
    <w:p w:rsidR="006E13E4" w:rsidRDefault="006E13E4" w:rsidP="006E13E4">
      <w:pPr>
        <w:pStyle w:val="point"/>
        <w:numPr>
          <w:ilvl w:val="0"/>
          <w:numId w:val="1"/>
        </w:numPr>
        <w:spacing w:before="0" w:after="0"/>
        <w:ind w:left="0" w:firstLine="426"/>
        <w:rPr>
          <w:lang w:val="be-BY"/>
        </w:rPr>
      </w:pPr>
      <w:r>
        <w:rPr>
          <w:lang w:val="be-BY"/>
        </w:rPr>
        <w:t xml:space="preserve">эксплуатационные затраты новых очистных сооружений требует вложения меньшего количества </w:t>
      </w:r>
      <w:r w:rsidRPr="0095499D">
        <w:rPr>
          <w:lang w:val="be-BY"/>
        </w:rPr>
        <w:t>средств,  чем оплата услуг по водоотведению в городские очистные сооружения</w:t>
      </w:r>
      <w:r w:rsidRPr="0095499D">
        <w:t xml:space="preserve"> и</w:t>
      </w:r>
      <w:r>
        <w:rPr>
          <w:lang w:val="be-BY"/>
        </w:rPr>
        <w:t xml:space="preserve"> эксплуатация существующих очистных сооружений предпрития.</w:t>
      </w:r>
    </w:p>
    <w:p w:rsidR="000C72E4" w:rsidRPr="006E13E4" w:rsidRDefault="000C72E4">
      <w:pPr>
        <w:rPr>
          <w:lang w:val="be-BY"/>
        </w:rPr>
      </w:pPr>
    </w:p>
    <w:sectPr w:rsidR="000C72E4" w:rsidRPr="006E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775BB"/>
    <w:multiLevelType w:val="hybridMultilevel"/>
    <w:tmpl w:val="A6D6FD8C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E4"/>
    <w:rsid w:val="000C72E4"/>
    <w:rsid w:val="006E13E4"/>
    <w:rsid w:val="00C4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BC05"/>
  <w15:chartTrackingRefBased/>
  <w15:docId w15:val="{5352E30B-0963-4AFF-A078-FC23C65A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3E4"/>
    <w:rPr>
      <w:color w:val="0563C1" w:themeColor="hyperlink"/>
      <w:u w:val="single"/>
    </w:rPr>
  </w:style>
  <w:style w:type="paragraph" w:customStyle="1" w:styleId="point">
    <w:name w:val="point"/>
    <w:basedOn w:val="a"/>
    <w:rsid w:val="006E13E4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E13E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E13E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E13E4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Текст ОПЗ"/>
    <w:basedOn w:val="a"/>
    <w:link w:val="a5"/>
    <w:qFormat/>
    <w:rsid w:val="006E13E4"/>
    <w:pPr>
      <w:spacing w:before="100" w:beforeAutospacing="1" w:after="100" w:afterAutospacing="1" w:line="240" w:lineRule="auto"/>
      <w:ind w:firstLine="567"/>
      <w:contextualSpacing/>
    </w:pPr>
    <w:rPr>
      <w:rFonts w:ascii="Calibri" w:eastAsia="Times New Roman" w:hAnsi="Calibri" w:cs="Times New Roman"/>
      <w:sz w:val="26"/>
      <w:szCs w:val="20"/>
      <w:lang w:eastAsia="ru-RU"/>
    </w:rPr>
  </w:style>
  <w:style w:type="character" w:customStyle="1" w:styleId="a5">
    <w:name w:val="Текст ОПЗ Знак"/>
    <w:link w:val="a4"/>
    <w:rsid w:val="006E13E4"/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tein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Коршунов</dc:creator>
  <cp:keywords/>
  <dc:description/>
  <cp:lastModifiedBy>Станислав Коршунов</cp:lastModifiedBy>
  <cp:revision>2</cp:revision>
  <dcterms:created xsi:type="dcterms:W3CDTF">2024-02-15T08:25:00Z</dcterms:created>
  <dcterms:modified xsi:type="dcterms:W3CDTF">2024-03-06T06:28:00Z</dcterms:modified>
</cp:coreProperties>
</file>